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79DF" w14:textId="069440D3" w:rsidR="00771CA3" w:rsidRPr="00771CA3" w:rsidRDefault="00771CA3" w:rsidP="00771CA3">
      <w:r w:rsidRPr="00771CA3">
        <w:t xml:space="preserve">August </w:t>
      </w:r>
      <w:r w:rsidR="006B45CC">
        <w:t>16</w:t>
      </w:r>
      <w:r w:rsidRPr="00771CA3">
        <w:t>, 2020</w:t>
      </w:r>
    </w:p>
    <w:p w14:paraId="1448CF78" w14:textId="77777777" w:rsidR="00771CA3" w:rsidRPr="00771CA3" w:rsidRDefault="00771CA3" w:rsidP="00771CA3"/>
    <w:p w14:paraId="493E2572" w14:textId="37720E0A" w:rsidR="006B45CC" w:rsidRPr="006B45CC" w:rsidRDefault="006B45CC" w:rsidP="006B45CC">
      <w:r w:rsidRPr="006B45CC">
        <w:t>Twentieth Sunday in Ordinary Time</w:t>
      </w:r>
      <w:r w:rsidRPr="006B45CC">
        <w:br/>
      </w:r>
    </w:p>
    <w:p w14:paraId="702F5144" w14:textId="2C74EDC3" w:rsidR="006B45CC" w:rsidRPr="006B45CC" w:rsidRDefault="00774A37" w:rsidP="006B45CC">
      <w:hyperlink r:id="rId4" w:history="1">
        <w:r w:rsidR="006B45CC" w:rsidRPr="006B45CC">
          <w:rPr>
            <w:rStyle w:val="Hyperlink"/>
            <w:color w:val="auto"/>
            <w:u w:val="none"/>
          </w:rPr>
          <w:t>Is 56:1, 6-7</w:t>
        </w:r>
      </w:hyperlink>
    </w:p>
    <w:p w14:paraId="67CA284C" w14:textId="512769F1" w:rsidR="006B45CC" w:rsidRPr="006B45CC" w:rsidRDefault="00774A37" w:rsidP="006B45CC">
      <w:hyperlink r:id="rId5" w:history="1">
        <w:proofErr w:type="spellStart"/>
        <w:r w:rsidR="006B45CC" w:rsidRPr="006B45CC">
          <w:rPr>
            <w:rStyle w:val="Hyperlink"/>
            <w:color w:val="auto"/>
            <w:u w:val="none"/>
          </w:rPr>
          <w:t>R</w:t>
        </w:r>
        <w:r w:rsidR="006B45CC">
          <w:rPr>
            <w:rStyle w:val="Hyperlink"/>
            <w:color w:val="auto"/>
            <w:u w:val="none"/>
          </w:rPr>
          <w:t>om</w:t>
        </w:r>
        <w:proofErr w:type="spellEnd"/>
        <w:r w:rsidR="006B45CC" w:rsidRPr="006B45CC">
          <w:rPr>
            <w:rStyle w:val="Hyperlink"/>
            <w:color w:val="auto"/>
            <w:u w:val="none"/>
          </w:rPr>
          <w:t xml:space="preserve"> 11:13-15, 29-32</w:t>
        </w:r>
      </w:hyperlink>
    </w:p>
    <w:p w14:paraId="06A3BADE" w14:textId="3CCC35FA" w:rsidR="006B45CC" w:rsidRPr="006B45CC" w:rsidRDefault="00774A37" w:rsidP="006B45CC"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"http://www.usccb.org/bible/matthew/15:21" </w:instrText>
      </w:r>
      <w:r>
        <w:rPr>
          <w:rStyle w:val="Hyperlink"/>
          <w:color w:val="auto"/>
          <w:u w:val="none"/>
        </w:rPr>
        <w:fldChar w:fldCharType="separate"/>
      </w:r>
      <w:r w:rsidR="006B45CC" w:rsidRPr="006B45CC">
        <w:rPr>
          <w:rStyle w:val="Hyperlink"/>
          <w:color w:val="auto"/>
          <w:u w:val="none"/>
        </w:rPr>
        <w:t>Mt 15:21-28</w:t>
      </w:r>
      <w:r>
        <w:rPr>
          <w:rStyle w:val="Hyperlink"/>
          <w:color w:val="auto"/>
          <w:u w:val="none"/>
        </w:rPr>
        <w:fldChar w:fldCharType="end"/>
      </w:r>
      <w:bookmarkStart w:id="0" w:name="_GoBack"/>
      <w:bookmarkEnd w:id="0"/>
    </w:p>
    <w:p w14:paraId="58FE1DC4" w14:textId="43322DED" w:rsidR="00FD674B" w:rsidRDefault="00771CA3" w:rsidP="006B45CC">
      <w:r w:rsidRPr="00D15CED">
        <w:rPr>
          <w:b/>
        </w:rPr>
        <w:t>GROW:</w:t>
      </w:r>
      <w:r>
        <w:t xml:space="preserve"> </w:t>
      </w:r>
      <w:r w:rsidR="002649FE">
        <w:t>Talk about</w:t>
      </w:r>
      <w:r w:rsidR="002649FE" w:rsidRPr="002649FE">
        <w:t xml:space="preserve"> chutzpah</w:t>
      </w:r>
      <w:r w:rsidR="002649FE">
        <w:t xml:space="preserve">! For the Canaanite woman, it took courage and audacity to persist after first the disciples, </w:t>
      </w:r>
      <w:r w:rsidR="001921B3">
        <w:t xml:space="preserve">and </w:t>
      </w:r>
      <w:r w:rsidR="002649FE">
        <w:t xml:space="preserve">then, by all appearances, Jesus, tried to turn her away. As a pagan woman, she was clearly an outsider. Yet she didn’t let these obstacles stop her from seeking the Lord’s help. </w:t>
      </w:r>
      <w:r w:rsidR="00754952">
        <w:t>Jesus recognized her great faith and healed her daughter. Her</w:t>
      </w:r>
      <w:r w:rsidR="00FD674B">
        <w:t xml:space="preserve"> boldness can be a model for us. Has prayer become routine or even an after-thought amid the activities </w:t>
      </w:r>
      <w:r w:rsidR="0039355A">
        <w:t>that pull</w:t>
      </w:r>
      <w:r w:rsidR="00FD674B">
        <w:t xml:space="preserve"> us in so many directions? Do we feel our concerns are too petty or insignificant? Do we wonder whether God </w:t>
      </w:r>
      <w:r w:rsidR="001921B3">
        <w:t>really cares about us</w:t>
      </w:r>
      <w:r w:rsidR="00FD674B">
        <w:t>? At times like this, we can take our cue from this</w:t>
      </w:r>
      <w:r w:rsidR="0039355A">
        <w:t xml:space="preserve"> Canaanite</w:t>
      </w:r>
      <w:r w:rsidR="00FD674B">
        <w:t xml:space="preserve"> woman of faith and </w:t>
      </w:r>
      <w:r w:rsidR="00484608">
        <w:t>echo her words</w:t>
      </w:r>
      <w:r w:rsidR="00FD674B">
        <w:t>: “Lord, help me.” Jesus hears us.</w:t>
      </w:r>
    </w:p>
    <w:p w14:paraId="2DE099E1" w14:textId="0A7C835F" w:rsidR="00DF2B81" w:rsidRDefault="00FD674B" w:rsidP="00484608">
      <w:r w:rsidRPr="00D15CED">
        <w:rPr>
          <w:b/>
        </w:rPr>
        <w:t>GO:</w:t>
      </w:r>
      <w:r w:rsidR="00D15CED">
        <w:t xml:space="preserve"> </w:t>
      </w:r>
      <w:r w:rsidR="00DF2B81" w:rsidRPr="0039355A">
        <w:t xml:space="preserve">I </w:t>
      </w:r>
      <w:r w:rsidR="0039355A">
        <w:t>have to admit that grace before meals is sometimes</w:t>
      </w:r>
      <w:r w:rsidR="00DF2B81" w:rsidRPr="0039355A">
        <w:t xml:space="preserve"> a rushed affair at our house. “Bless us, O Lord, </w:t>
      </w:r>
      <w:r w:rsidR="0039355A">
        <w:t xml:space="preserve">and </w:t>
      </w:r>
      <w:r w:rsidR="00DF2B81" w:rsidRPr="0039355A">
        <w:t xml:space="preserve">these thy gifts, which </w:t>
      </w:r>
      <w:r w:rsidR="00DF2B81" w:rsidRPr="0039355A">
        <w:rPr>
          <w:i/>
          <w:iCs/>
        </w:rPr>
        <w:t>we are about to receive</w:t>
      </w:r>
      <w:r w:rsidR="00DF2B81" w:rsidRPr="0039355A">
        <w:t xml:space="preserve"> </w:t>
      </w:r>
      <w:r w:rsidR="0039355A">
        <w:t xml:space="preserve">has been known to turn into </w:t>
      </w:r>
      <w:r w:rsidR="00DF2B81" w:rsidRPr="0039355A">
        <w:t xml:space="preserve">… </w:t>
      </w:r>
      <w:r w:rsidR="00DF2B81" w:rsidRPr="0039355A">
        <w:rPr>
          <w:i/>
          <w:iCs/>
        </w:rPr>
        <w:t>we are receiving</w:t>
      </w:r>
      <w:r w:rsidR="00DF2B81" w:rsidRPr="0039355A">
        <w:t xml:space="preserve">.” </w:t>
      </w:r>
      <w:r w:rsidR="0039355A">
        <w:t>And</w:t>
      </w:r>
      <w:r w:rsidR="00DF2B81" w:rsidRPr="0039355A">
        <w:t xml:space="preserve"> at Mass, </w:t>
      </w:r>
      <w:r w:rsidR="0039355A">
        <w:t>after the lector</w:t>
      </w:r>
      <w:r w:rsidR="00DF2B81" w:rsidRPr="0039355A">
        <w:t xml:space="preserve"> </w:t>
      </w:r>
      <w:r w:rsidR="0039355A">
        <w:t>has done</w:t>
      </w:r>
      <w:r w:rsidR="00DF2B81" w:rsidRPr="0039355A">
        <w:t xml:space="preserve"> a beautiful job sharing the universal prayers, </w:t>
      </w:r>
      <w:r w:rsidR="0039355A">
        <w:t xml:space="preserve">I think to myself, was I </w:t>
      </w:r>
      <w:r w:rsidR="00C2304B">
        <w:t xml:space="preserve">fully </w:t>
      </w:r>
      <w:r w:rsidR="0039355A">
        <w:t>listening?</w:t>
      </w:r>
      <w:r w:rsidR="00DF2B81" w:rsidRPr="0039355A">
        <w:t xml:space="preserve"> </w:t>
      </w:r>
      <w:r w:rsidR="00F36DAE" w:rsidRPr="0039355A">
        <w:t>Yes,</w:t>
      </w:r>
      <w:r w:rsidR="0039355A">
        <w:t xml:space="preserve"> it’s true,</w:t>
      </w:r>
      <w:r w:rsidR="00F36DAE" w:rsidRPr="0039355A">
        <w:t xml:space="preserve"> the Lord knows our needs and knows what is in our hearts. But </w:t>
      </w:r>
      <w:r w:rsidR="00C2304B">
        <w:t>next time we say grace, let’s think about how truly blessed we are to have bountiful food on our table, and next time we say: “Lord, hear our prayer” during the Prayers of the Faithful at Mass, let’s remember the</w:t>
      </w:r>
      <w:r w:rsidR="00F36DAE" w:rsidRPr="0039355A">
        <w:t xml:space="preserve"> Canaanite woman </w:t>
      </w:r>
      <w:r w:rsidR="00C2304B">
        <w:t>and</w:t>
      </w:r>
      <w:r w:rsidR="00F36DAE" w:rsidRPr="0039355A">
        <w:t xml:space="preserve"> pray with more passion and boldness</w:t>
      </w:r>
      <w:r w:rsidR="00F36DAE">
        <w:t xml:space="preserve"> </w:t>
      </w:r>
      <w:r w:rsidR="00F36DAE">
        <w:rPr>
          <w:rFonts w:cstheme="minorHAnsi"/>
        </w:rPr>
        <w:t>–</w:t>
      </w:r>
      <w:r w:rsidR="00F36DAE">
        <w:t xml:space="preserve"> and most of all, </w:t>
      </w:r>
      <w:r w:rsidR="00C2304B">
        <w:t xml:space="preserve">with more </w:t>
      </w:r>
      <w:r w:rsidR="00F36DAE">
        <w:t>faith.</w:t>
      </w:r>
    </w:p>
    <w:p w14:paraId="5C778EB0" w14:textId="65C88A6F" w:rsidR="001921B3" w:rsidRPr="00D15CED" w:rsidRDefault="00F36DAE" w:rsidP="006B45CC">
      <w:pPr>
        <w:rPr>
          <w:b/>
        </w:rPr>
      </w:pPr>
      <w:r w:rsidRPr="00D15CED">
        <w:rPr>
          <w:b/>
        </w:rPr>
        <w:t xml:space="preserve">STUDY: </w:t>
      </w:r>
      <w:r w:rsidR="00DF2B81">
        <w:t xml:space="preserve">When describing the power of faith, the </w:t>
      </w:r>
      <w:r w:rsidR="00DF2B81" w:rsidRPr="00D15CED">
        <w:rPr>
          <w:i/>
        </w:rPr>
        <w:t>Catechism of the Catholic Church</w:t>
      </w:r>
      <w:r w:rsidR="00DF2B81">
        <w:t xml:space="preserve"> singles out an unlikely example. It’s not Peter, Paul or the early disciples</w:t>
      </w:r>
      <w:r>
        <w:t>, but the Canaanite</w:t>
      </w:r>
      <w:r w:rsidR="001921B3">
        <w:t xml:space="preserve"> woman, an outsider in her time</w:t>
      </w:r>
      <w:r w:rsidR="00DF2B81">
        <w:t>. “</w:t>
      </w:r>
      <w:r w:rsidR="00DF2B81" w:rsidRPr="00DF2B81">
        <w:t xml:space="preserve">Jesus is as saddened by the </w:t>
      </w:r>
      <w:r w:rsidR="00DF2B81">
        <w:t>‘</w:t>
      </w:r>
      <w:r w:rsidR="00DF2B81" w:rsidRPr="00DF2B81">
        <w:t>lack of faith</w:t>
      </w:r>
      <w:r w:rsidR="00DF2B81">
        <w:t>’</w:t>
      </w:r>
      <w:r w:rsidR="00DF2B81" w:rsidRPr="00DF2B81">
        <w:t xml:space="preserve"> of his own neighbors and the </w:t>
      </w:r>
      <w:r w:rsidR="00DF2B81">
        <w:t>‘</w:t>
      </w:r>
      <w:r w:rsidR="00DF2B81" w:rsidRPr="00DF2B81">
        <w:t>little faith</w:t>
      </w:r>
      <w:r w:rsidR="00DF2B81">
        <w:t>’</w:t>
      </w:r>
      <w:r w:rsidR="00DF2B81" w:rsidRPr="00DF2B81">
        <w:t xml:space="preserve"> of his own disciples as he is struck with admiration at the great faith of the Roman centurion and the Canaanite woman</w:t>
      </w:r>
      <w:r w:rsidR="00DF2B81">
        <w:t xml:space="preserve">.” </w:t>
      </w:r>
      <w:r>
        <w:t>(</w:t>
      </w:r>
      <w:r w:rsidRPr="00D15CED">
        <w:rPr>
          <w:sz w:val="18"/>
          <w:szCs w:val="18"/>
        </w:rPr>
        <w:t>2610</w:t>
      </w:r>
      <w:r>
        <w:t xml:space="preserve">) </w:t>
      </w:r>
      <w:proofErr w:type="gramStart"/>
      <w:r>
        <w:t>For</w:t>
      </w:r>
      <w:proofErr w:type="gramEnd"/>
      <w:r>
        <w:t xml:space="preserve"> a refresher on what “great faith” looks like, </w:t>
      </w:r>
      <w:r w:rsidR="001921B3">
        <w:t>read sections</w:t>
      </w:r>
      <w:r>
        <w:t xml:space="preserve"> 2609-11</w:t>
      </w:r>
      <w:r w:rsidR="001921B3">
        <w:t xml:space="preserve"> in the </w:t>
      </w:r>
      <w:r w:rsidR="001921B3" w:rsidRPr="00D15CED">
        <w:rPr>
          <w:i/>
        </w:rPr>
        <w:t>catechism</w:t>
      </w:r>
      <w:r w:rsidR="001921B3">
        <w:t>. You’ll find some gems and inspiration there!</w:t>
      </w:r>
    </w:p>
    <w:p w14:paraId="0DDC8E9B" w14:textId="71A9E50E" w:rsidR="00FD674B" w:rsidRDefault="00FD674B" w:rsidP="006B45CC"/>
    <w:p w14:paraId="75BDC3CF" w14:textId="77777777" w:rsidR="00FD674B" w:rsidRDefault="00FD674B" w:rsidP="006B45CC"/>
    <w:sectPr w:rsidR="00FD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A3"/>
    <w:rsid w:val="00064D1C"/>
    <w:rsid w:val="00127D2E"/>
    <w:rsid w:val="001434DB"/>
    <w:rsid w:val="001921B3"/>
    <w:rsid w:val="001E045C"/>
    <w:rsid w:val="002649FE"/>
    <w:rsid w:val="00273DCA"/>
    <w:rsid w:val="0039355A"/>
    <w:rsid w:val="00484608"/>
    <w:rsid w:val="006B45CC"/>
    <w:rsid w:val="00754952"/>
    <w:rsid w:val="00771CA3"/>
    <w:rsid w:val="00774A37"/>
    <w:rsid w:val="008903BF"/>
    <w:rsid w:val="00A85313"/>
    <w:rsid w:val="00AB055F"/>
    <w:rsid w:val="00AF2015"/>
    <w:rsid w:val="00B27475"/>
    <w:rsid w:val="00C2304B"/>
    <w:rsid w:val="00D15CED"/>
    <w:rsid w:val="00DF2B81"/>
    <w:rsid w:val="00E545BA"/>
    <w:rsid w:val="00F36DAE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CBD7"/>
  <w15:chartTrackingRefBased/>
  <w15:docId w15:val="{150C4F8C-CEDA-4E7B-866A-B287E03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C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cb.org/bible/romans/11:13" TargetMode="External"/><Relationship Id="rId4" Type="http://schemas.openxmlformats.org/officeDocument/2006/relationships/hyperlink" Target="http://www.usccb.org/bible/isaiah/56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1853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2</cp:revision>
  <dcterms:created xsi:type="dcterms:W3CDTF">2020-07-15T12:15:00Z</dcterms:created>
  <dcterms:modified xsi:type="dcterms:W3CDTF">2020-07-15T12:15:00Z</dcterms:modified>
</cp:coreProperties>
</file>